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B8A" w:rsidRPr="00DF12E5" w:rsidRDefault="009F7B8A" w:rsidP="009F7B8A">
      <w:pPr>
        <w:spacing w:after="0"/>
        <w:jc w:val="center"/>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Программалык  классификация</w:t>
      </w:r>
      <w:r>
        <w:rPr>
          <w:rFonts w:ascii="Times New Roman" w:eastAsia="Times New Roman" w:hAnsi="Times New Roman" w:cs="Times New Roman"/>
          <w:b/>
          <w:bCs/>
          <w:color w:val="000000"/>
          <w:sz w:val="20"/>
          <w:szCs w:val="20"/>
          <w:lang w:val="ky-KG" w:eastAsia="ru-RU"/>
        </w:rPr>
        <w:t xml:space="preserve">сын </w:t>
      </w:r>
      <w:r>
        <w:rPr>
          <w:rFonts w:ascii="Times New Roman" w:eastAsia="Times New Roman" w:hAnsi="Times New Roman" w:cs="Times New Roman"/>
          <w:b/>
          <w:sz w:val="20"/>
          <w:szCs w:val="20"/>
          <w:lang w:val="ky-KG" w:eastAsia="ru-RU"/>
        </w:rPr>
        <w:t>колдонуу тартиби</w:t>
      </w:r>
    </w:p>
    <w:p w:rsidR="009F7B8A" w:rsidRPr="00DF12E5" w:rsidRDefault="009F7B8A" w:rsidP="009F7B8A">
      <w:pPr>
        <w:spacing w:after="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 </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Программалык  классификация</w:t>
      </w:r>
      <w:r w:rsidRPr="00DF12E5">
        <w:rPr>
          <w:rFonts w:ascii="Times New Roman" w:eastAsia="Times New Roman" w:hAnsi="Times New Roman" w:cs="Times New Roman"/>
          <w:color w:val="000000"/>
          <w:sz w:val="20"/>
          <w:szCs w:val="20"/>
          <w:lang w:val="ky-KG" w:eastAsia="ru-RU"/>
        </w:rPr>
        <w:t xml:space="preserve"> – конкреттүү натыйжаларга жетишүүгө багытталган экономиканын тийиштүү тармактарындагы бюджеттик программалардагы  чыгымдардын тобу.</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Программалык код 5 багыттагы түзүмгө ээ жана финансылык жылынын жыйынтыгы боюнча программалык негизде бюджетти түзүү үчүн негиз болуп саналат.</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p>
    <w:tbl>
      <w:tblPr>
        <w:tblW w:w="3413" w:type="pct"/>
        <w:tblInd w:w="1233" w:type="dxa"/>
        <w:tblCellMar>
          <w:top w:w="15" w:type="dxa"/>
          <w:left w:w="15" w:type="dxa"/>
          <w:bottom w:w="15" w:type="dxa"/>
          <w:right w:w="15" w:type="dxa"/>
        </w:tblCellMar>
        <w:tblLook w:val="04A0" w:firstRow="1" w:lastRow="0" w:firstColumn="1" w:lastColumn="0" w:noHBand="0" w:noVBand="1"/>
      </w:tblPr>
      <w:tblGrid>
        <w:gridCol w:w="3622"/>
        <w:gridCol w:w="3622"/>
      </w:tblGrid>
      <w:tr w:rsidR="009F7B8A" w:rsidRPr="00DF12E5" w:rsidTr="00AE2237">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7B8A" w:rsidRPr="00DF12E5" w:rsidRDefault="009F7B8A" w:rsidP="00AE2237">
            <w:pPr>
              <w:spacing w:after="0"/>
              <w:jc w:val="center"/>
              <w:rPr>
                <w:rFonts w:ascii="Times New Roman" w:eastAsia="Times New Roman" w:hAnsi="Times New Roman" w:cs="Times New Roman"/>
                <w:sz w:val="20"/>
                <w:szCs w:val="20"/>
                <w:lang w:eastAsia="ru-RU"/>
              </w:rPr>
            </w:pPr>
            <w:r w:rsidRPr="00DF12E5">
              <w:rPr>
                <w:rFonts w:ascii="Times New Roman" w:eastAsia="Times New Roman" w:hAnsi="Times New Roman" w:cs="Times New Roman"/>
                <w:b/>
                <w:bCs/>
                <w:sz w:val="20"/>
                <w:szCs w:val="20"/>
                <w:lang w:eastAsia="ru-RU"/>
              </w:rPr>
              <w:t>Программа</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7B8A" w:rsidRPr="00DF12E5" w:rsidRDefault="009F7B8A" w:rsidP="00AE2237">
            <w:pPr>
              <w:spacing w:after="0"/>
              <w:jc w:val="center"/>
              <w:rPr>
                <w:rFonts w:ascii="Times New Roman" w:eastAsia="Times New Roman" w:hAnsi="Times New Roman" w:cs="Times New Roman"/>
                <w:sz w:val="20"/>
                <w:szCs w:val="20"/>
                <w:lang w:val="ky-KG" w:eastAsia="ru-RU"/>
              </w:rPr>
            </w:pPr>
            <w:r w:rsidRPr="00DF12E5">
              <w:rPr>
                <w:rFonts w:ascii="Times New Roman" w:eastAsia="Times New Roman" w:hAnsi="Times New Roman" w:cs="Times New Roman"/>
                <w:b/>
                <w:bCs/>
                <w:sz w:val="20"/>
                <w:szCs w:val="20"/>
                <w:lang w:val="ky-KG" w:eastAsia="ru-RU"/>
              </w:rPr>
              <w:t>Иш-чара</w:t>
            </w:r>
          </w:p>
        </w:tc>
      </w:tr>
      <w:tr w:rsidR="009F7B8A" w:rsidRPr="00DF12E5" w:rsidTr="00AE223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7B8A" w:rsidRPr="00DF12E5" w:rsidRDefault="009F7B8A" w:rsidP="00AE2237">
            <w:pPr>
              <w:spacing w:after="0"/>
              <w:jc w:val="center"/>
              <w:rPr>
                <w:rFonts w:ascii="Times New Roman" w:eastAsia="Times New Roman" w:hAnsi="Times New Roman" w:cs="Times New Roman"/>
                <w:sz w:val="20"/>
                <w:szCs w:val="20"/>
                <w:lang w:eastAsia="ru-RU"/>
              </w:rPr>
            </w:pPr>
            <w:r w:rsidRPr="00DF12E5">
              <w:rPr>
                <w:rFonts w:ascii="Times New Roman" w:eastAsia="Times New Roman" w:hAnsi="Times New Roman" w:cs="Times New Roman"/>
                <w:sz w:val="20"/>
                <w:szCs w:val="20"/>
                <w:lang w:eastAsia="ru-RU"/>
              </w:rPr>
              <w:t>XX</w:t>
            </w:r>
            <w:proofErr w:type="gramStart"/>
            <w:r w:rsidRPr="00DF12E5">
              <w:rPr>
                <w:rFonts w:ascii="Times New Roman" w:eastAsia="Times New Roman" w:hAnsi="Times New Roman" w:cs="Times New Roman"/>
                <w:sz w:val="20"/>
                <w:szCs w:val="20"/>
                <w:lang w:eastAsia="ru-RU"/>
              </w:rPr>
              <w:t>Х</w:t>
            </w:r>
            <w:proofErr w:type="gramEnd"/>
          </w:p>
        </w:tc>
        <w:tc>
          <w:tcPr>
            <w:tcW w:w="2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7B8A" w:rsidRPr="00DF12E5" w:rsidRDefault="009F7B8A" w:rsidP="00AE2237">
            <w:pPr>
              <w:spacing w:after="0"/>
              <w:jc w:val="center"/>
              <w:rPr>
                <w:rFonts w:ascii="Times New Roman" w:eastAsia="Times New Roman" w:hAnsi="Times New Roman" w:cs="Times New Roman"/>
                <w:sz w:val="20"/>
                <w:szCs w:val="20"/>
                <w:lang w:eastAsia="ru-RU"/>
              </w:rPr>
            </w:pPr>
            <w:proofErr w:type="gramStart"/>
            <w:r w:rsidRPr="00DF12E5">
              <w:rPr>
                <w:rFonts w:ascii="Times New Roman" w:eastAsia="Times New Roman" w:hAnsi="Times New Roman" w:cs="Times New Roman"/>
                <w:sz w:val="20"/>
                <w:szCs w:val="20"/>
                <w:lang w:eastAsia="ru-RU"/>
              </w:rPr>
              <w:t>X</w:t>
            </w:r>
            <w:proofErr w:type="gramEnd"/>
            <w:r w:rsidRPr="00DF12E5">
              <w:rPr>
                <w:rFonts w:ascii="Times New Roman" w:eastAsia="Times New Roman" w:hAnsi="Times New Roman" w:cs="Times New Roman"/>
                <w:sz w:val="20"/>
                <w:szCs w:val="20"/>
                <w:lang w:eastAsia="ru-RU"/>
              </w:rPr>
              <w:t>Х</w:t>
            </w:r>
          </w:p>
        </w:tc>
      </w:tr>
    </w:tbl>
    <w:p w:rsidR="009F7B8A" w:rsidRPr="00DF12E5" w:rsidRDefault="009F7B8A" w:rsidP="009F7B8A">
      <w:pPr>
        <w:spacing w:after="0"/>
        <w:ind w:firstLine="720"/>
        <w:jc w:val="both"/>
        <w:rPr>
          <w:rFonts w:ascii="Times New Roman" w:eastAsia="Times New Roman" w:hAnsi="Times New Roman" w:cs="Times New Roman"/>
          <w:color w:val="000000"/>
          <w:sz w:val="20"/>
          <w:szCs w:val="20"/>
          <w:lang w:eastAsia="ru-RU"/>
        </w:rPr>
      </w:pP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eastAsia="ru-RU"/>
        </w:rPr>
      </w:pPr>
      <w:r w:rsidRPr="00DF12E5">
        <w:rPr>
          <w:rFonts w:ascii="Times New Roman" w:eastAsia="Times New Roman" w:hAnsi="Times New Roman" w:cs="Times New Roman"/>
          <w:color w:val="000000"/>
          <w:sz w:val="20"/>
          <w:szCs w:val="20"/>
          <w:lang w:eastAsia="ru-RU"/>
        </w:rPr>
        <w:t xml:space="preserve">  </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М</w:t>
      </w:r>
      <w:proofErr w:type="spellStart"/>
      <w:r w:rsidRPr="00DF12E5">
        <w:rPr>
          <w:rFonts w:ascii="Times New Roman" w:eastAsia="Times New Roman" w:hAnsi="Times New Roman" w:cs="Times New Roman"/>
          <w:color w:val="000000"/>
          <w:sz w:val="20"/>
          <w:szCs w:val="20"/>
          <w:lang w:eastAsia="ru-RU"/>
        </w:rPr>
        <w:t>амлекеттик</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органдар</w:t>
      </w:r>
      <w:proofErr w:type="spellEnd"/>
      <w:r w:rsidRPr="00DF12E5">
        <w:rPr>
          <w:rFonts w:ascii="Times New Roman" w:eastAsia="Times New Roman" w:hAnsi="Times New Roman" w:cs="Times New Roman"/>
          <w:color w:val="000000"/>
          <w:sz w:val="20"/>
          <w:szCs w:val="20"/>
          <w:lang w:val="ky-KG" w:eastAsia="ru-RU"/>
        </w:rPr>
        <w:t>дын</w:t>
      </w: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 xml:space="preserve">аткарылуучу  </w:t>
      </w:r>
      <w:proofErr w:type="spellStart"/>
      <w:r w:rsidRPr="00DF12E5">
        <w:rPr>
          <w:rFonts w:ascii="Times New Roman" w:eastAsia="Times New Roman" w:hAnsi="Times New Roman" w:cs="Times New Roman"/>
          <w:color w:val="000000"/>
          <w:sz w:val="20"/>
          <w:szCs w:val="20"/>
          <w:lang w:eastAsia="ru-RU"/>
        </w:rPr>
        <w:t>программаларды</w:t>
      </w:r>
      <w:proofErr w:type="spellEnd"/>
      <w:r w:rsidRPr="00DF12E5">
        <w:rPr>
          <w:rFonts w:ascii="Times New Roman" w:eastAsia="Times New Roman" w:hAnsi="Times New Roman" w:cs="Times New Roman"/>
          <w:color w:val="000000"/>
          <w:sz w:val="20"/>
          <w:szCs w:val="20"/>
          <w:lang w:val="ky-KG" w:eastAsia="ru-RU"/>
        </w:rPr>
        <w:t>н тизмесине ылайык Кыргыз Республикасынын Финансы министрлиги тарабынан  программалык классификациянын коддору  ыйгарылат,ал тийиштүү</w:t>
      </w:r>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бюджеттик</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каражаттарды</w:t>
      </w:r>
      <w:proofErr w:type="spellEnd"/>
      <w:r w:rsidRPr="00DF12E5">
        <w:rPr>
          <w:rFonts w:ascii="Times New Roman" w:eastAsia="Times New Roman" w:hAnsi="Times New Roman" w:cs="Times New Roman"/>
          <w:color w:val="000000"/>
          <w:sz w:val="20"/>
          <w:szCs w:val="20"/>
          <w:lang w:val="ky-KG" w:eastAsia="ru-RU"/>
        </w:rPr>
        <w:t>н</w:t>
      </w:r>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башкы</w:t>
      </w:r>
      <w:proofErr w:type="spellEnd"/>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 xml:space="preserve">тескөөчүлөрүнүн </w:t>
      </w: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ишке</w:t>
      </w:r>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ашыр</w:t>
      </w:r>
      <w:proofErr w:type="spellEnd"/>
      <w:r w:rsidRPr="00DF12E5">
        <w:rPr>
          <w:rFonts w:ascii="Times New Roman" w:eastAsia="Times New Roman" w:hAnsi="Times New Roman" w:cs="Times New Roman"/>
          <w:color w:val="000000"/>
          <w:sz w:val="20"/>
          <w:szCs w:val="20"/>
          <w:lang w:val="ky-KG" w:eastAsia="ru-RU"/>
        </w:rPr>
        <w:t>уусунда каралган.</w:t>
      </w:r>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Бюджеттик</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жылга</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республикалык</w:t>
      </w:r>
      <w:proofErr w:type="spellEnd"/>
      <w:r w:rsidRPr="00DF12E5">
        <w:rPr>
          <w:rFonts w:ascii="Times New Roman" w:eastAsia="Times New Roman" w:hAnsi="Times New Roman" w:cs="Times New Roman"/>
          <w:color w:val="000000"/>
          <w:sz w:val="20"/>
          <w:szCs w:val="20"/>
          <w:lang w:eastAsia="ru-RU"/>
        </w:rPr>
        <w:t xml:space="preserve"> </w:t>
      </w:r>
      <w:proofErr w:type="gramStart"/>
      <w:r w:rsidRPr="00DF12E5">
        <w:rPr>
          <w:rFonts w:ascii="Times New Roman" w:eastAsia="Times New Roman" w:hAnsi="Times New Roman" w:cs="Times New Roman"/>
          <w:color w:val="000000"/>
          <w:sz w:val="20"/>
          <w:szCs w:val="20"/>
          <w:lang w:eastAsia="ru-RU"/>
        </w:rPr>
        <w:t xml:space="preserve">бюджет </w:t>
      </w:r>
      <w:proofErr w:type="spellStart"/>
      <w:r w:rsidRPr="00DF12E5">
        <w:rPr>
          <w:rFonts w:ascii="Times New Roman" w:eastAsia="Times New Roman" w:hAnsi="Times New Roman" w:cs="Times New Roman"/>
          <w:color w:val="000000"/>
          <w:sz w:val="20"/>
          <w:szCs w:val="20"/>
          <w:lang w:eastAsia="ru-RU"/>
        </w:rPr>
        <w:t>ж</w:t>
      </w:r>
      <w:proofErr w:type="gramEnd"/>
      <w:r w:rsidRPr="00DF12E5">
        <w:rPr>
          <w:rFonts w:ascii="Times New Roman" w:eastAsia="Times New Roman" w:hAnsi="Times New Roman" w:cs="Times New Roman"/>
          <w:color w:val="000000"/>
          <w:sz w:val="20"/>
          <w:szCs w:val="20"/>
          <w:lang w:eastAsia="ru-RU"/>
        </w:rPr>
        <w:t>өнүндө</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мыйзам</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менен</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бекитилген</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программаларды</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жана</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иш-чараларды</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ишке</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ашыруу</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үчүн</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каражаттардын</w:t>
      </w:r>
      <w:proofErr w:type="spellEnd"/>
      <w:r w:rsidRPr="00DF12E5">
        <w:rPr>
          <w:rFonts w:ascii="Times New Roman" w:eastAsia="Times New Roman" w:hAnsi="Times New Roman" w:cs="Times New Roman"/>
          <w:color w:val="000000"/>
          <w:sz w:val="20"/>
          <w:szCs w:val="20"/>
          <w:lang w:eastAsia="ru-RU"/>
        </w:rPr>
        <w:t xml:space="preserve"> </w:t>
      </w:r>
      <w:proofErr w:type="spellStart"/>
      <w:r w:rsidRPr="00DF12E5">
        <w:rPr>
          <w:rFonts w:ascii="Times New Roman" w:eastAsia="Times New Roman" w:hAnsi="Times New Roman" w:cs="Times New Roman"/>
          <w:color w:val="000000"/>
          <w:sz w:val="20"/>
          <w:szCs w:val="20"/>
          <w:lang w:eastAsia="ru-RU"/>
        </w:rPr>
        <w:t>кө</w:t>
      </w:r>
      <w:proofErr w:type="spellEnd"/>
      <w:r w:rsidRPr="00DF12E5">
        <w:rPr>
          <w:rFonts w:ascii="Times New Roman" w:eastAsia="Times New Roman" w:hAnsi="Times New Roman" w:cs="Times New Roman"/>
          <w:color w:val="000000"/>
          <w:sz w:val="20"/>
          <w:szCs w:val="20"/>
          <w:lang w:val="ky-KG" w:eastAsia="ru-RU"/>
        </w:rPr>
        <w:t>лөмү бекитилет.</w:t>
      </w:r>
      <w:r w:rsidRPr="00DF12E5">
        <w:rPr>
          <w:rFonts w:ascii="Times New Roman" w:eastAsia="Times New Roman" w:hAnsi="Times New Roman" w:cs="Times New Roman"/>
          <w:color w:val="000000"/>
          <w:sz w:val="20"/>
          <w:szCs w:val="20"/>
          <w:shd w:val="clear" w:color="auto" w:fill="FFFF00"/>
          <w:lang w:val="ky-KG" w:eastAsia="ru-RU"/>
        </w:rPr>
        <w:t xml:space="preserve"> </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Бюджеттик каражаттардын башкы тескөөчүлөрүнүн  аткарган  иш-аракеттерине,функционалдык ишине   ылайык, программалык классификация иш- чара жана программалардын өз ара байланышын     белгилейт.</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 коду-мамлекеттик органдар тарабынан ишке ашырылып жаткан программалардын жалпы тизмесиндеги программманын иреттик номери.  Эгерде айрым бир программа аяктаса,программанын тизмесинде коддорду калтырууга жол берилет.  Аяктаган программанын коду кезектеги каржылык жылга бюджеттик каражаттардын башкы тескөөчүсүнө башка программа менен ыйгарылышы мүмкүн.</w:t>
      </w:r>
    </w:p>
    <w:p w:rsidR="009F7B8A" w:rsidRPr="00DF12E5" w:rsidRDefault="009F7B8A" w:rsidP="009F7B8A">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  коддору бюджеттик  каражаттардын бул башкы тескөөчүлөрүнө тийиштүү коддор менен байланыштырылат. Мисалы 007-009 программаларынын коду 37 ведомствонун кодуна,010-013 коду 38 кодуна байланышта.Мында 001 программанын коду ведомстволордун баары менен байланышта. 001 программанын иш чарасынын тизмеси универсалдуу болуп саналат.001 программанын иш-чарасы мамлекеттик органдардын функционалдык ишине ылайык ишке ашырылат.</w:t>
      </w:r>
    </w:p>
    <w:p w:rsidR="009F7B8A" w:rsidRPr="00DF12E5" w:rsidRDefault="009F7B8A" w:rsidP="009F7B8A">
      <w:pPr>
        <w:spacing w:after="0"/>
        <w:ind w:firstLine="720"/>
        <w:jc w:val="both"/>
        <w:rPr>
          <w:rFonts w:ascii="Arial" w:eastAsia="Times New Roman" w:hAnsi="Arial" w:cs="Arial"/>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Иш чаранын коду-бир программанын чегинде иш-чараны ирээти боюнча номерлештирүү.</w:t>
      </w:r>
      <w:r w:rsidRPr="00DF12E5">
        <w:rPr>
          <w:rFonts w:ascii="Arial" w:eastAsia="Times New Roman" w:hAnsi="Arial" w:cs="Arial"/>
          <w:color w:val="000000"/>
          <w:sz w:val="20"/>
          <w:szCs w:val="20"/>
          <w:lang w:val="ky-KG" w:eastAsia="ru-RU"/>
        </w:rPr>
        <w:t xml:space="preserve"> </w:t>
      </w:r>
    </w:p>
    <w:p w:rsidR="009F7B8A" w:rsidRPr="00224612" w:rsidRDefault="009F7B8A" w:rsidP="009F7B8A">
      <w:pPr>
        <w:ind w:firstLine="851"/>
        <w:rPr>
          <w:rFonts w:ascii="Times New Roman" w:hAnsi="Times New Roman" w:cs="Times New Roman"/>
          <w:sz w:val="20"/>
          <w:szCs w:val="20"/>
          <w:lang w:val="ky-KG"/>
        </w:rPr>
      </w:pPr>
    </w:p>
    <w:p w:rsidR="001B3D48" w:rsidRPr="009F7B8A" w:rsidRDefault="001B3D48">
      <w:pPr>
        <w:rPr>
          <w:lang w:val="ky-KG"/>
        </w:rPr>
      </w:pPr>
      <w:bookmarkStart w:id="0" w:name="_GoBack"/>
      <w:bookmarkEnd w:id="0"/>
    </w:p>
    <w:sectPr w:rsidR="001B3D48" w:rsidRPr="009F7B8A" w:rsidSect="00900740">
      <w:pgSz w:w="12240" w:h="15840"/>
      <w:pgMar w:top="1134" w:right="850" w:bottom="1134" w:left="993"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B8A"/>
    <w:rsid w:val="001B3D48"/>
    <w:rsid w:val="009F7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2017-12-19T11:50:00Z</dcterms:created>
  <dcterms:modified xsi:type="dcterms:W3CDTF">2017-12-19T11:50:00Z</dcterms:modified>
</cp:coreProperties>
</file>